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5F9E" w:rsidRDefault="00C778EF">
      <w:r>
        <w:t>COLUNA MOACIR PEREIRA-25-JANEIRO-2021-SEGUNDA-FEIRA</w:t>
      </w:r>
    </w:p>
    <w:p w:rsidR="00C778EF" w:rsidRDefault="00C778EF"/>
    <w:p w:rsidR="00C778EF" w:rsidRDefault="00C778EF"/>
    <w:p w:rsidR="00C778EF" w:rsidRDefault="00C778EF"/>
    <w:p w:rsidR="00C778EF" w:rsidRDefault="00C778EF"/>
    <w:sectPr w:rsidR="00C778EF" w:rsidSect="00BC136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8EF"/>
    <w:rsid w:val="008F21AE"/>
    <w:rsid w:val="00BC1364"/>
    <w:rsid w:val="00C7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088F69"/>
  <w15:chartTrackingRefBased/>
  <w15:docId w15:val="{4B9A83CD-08BB-4E4A-A7DF-232E586C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moacir pereira</dc:creator>
  <cp:keywords/>
  <dc:description/>
  <cp:lastModifiedBy>moacir pereira</cp:lastModifiedBy>
  <cp:revision>1</cp:revision>
  <dcterms:created xsi:type="dcterms:W3CDTF">2021-01-22T17:13:00Z</dcterms:created>
  <dcterms:modified xsi:type="dcterms:W3CDTF">2021-01-22T17:13:00Z</dcterms:modified>
</cp:coreProperties>
</file>